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9.0 -->
  <w:background w:color="ffffff">
    <v:background id="_x0000_s1025" o:bwmode="white" filled="t"/>
  </w:background>
  <w:body>
    <w:p w:rsidR="00A65183" w:rsidRPr="007445C9" w:rsidP="0079059D">
      <w:pPr>
        <w:spacing w:before="0"/>
        <w:ind w:firstLine="0"/>
        <w:rPr>
          <w:szCs w:val="20"/>
        </w:rPr>
      </w:pPr>
      <w:r w:rsidR="0079059D">
        <w:rPr>
          <w:noProof/>
          <w:sz w:val="20"/>
          <w:szCs w:val="20"/>
        </w:rPr>
        <w:t xml:space="preserve">                                       </w:t>
      </w:r>
    </w:p>
    <w:p w:rsidR="00A65183" w:rsidP="00A65183">
      <w:pPr>
        <w:rPr>
          <w:noProof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" o:spid="_x0000_s1027" type="#_x0000_t75" style="width:78.95pt;height:64.5pt;margin-top:9pt;margin-left:9pt;mso-position-horizontal-relative:margin;mso-position-vertical-relative:margin;position:absolute;visibility:visible;z-index:251658240" filled="f" stroked="f">
            <v:fill o:detectmouseclick="f"/>
            <v:imagedata r:id="rId5" o:title="" blacklevel="6554f"/>
            <w10:wrap type="square"/>
          </v:shape>
        </w:pict>
      </w:r>
      <w:r>
        <w:rPr>
          <w:noProof/>
          <w:sz w:val="20"/>
          <w:szCs w:val="20"/>
        </w:rPr>
        <w:t xml:space="preserve">  </w:t>
      </w:r>
    </w:p>
    <w:p w:rsidR="005C2210" w:rsidP="00A65183">
      <w:pPr>
        <w:rPr>
          <w:noProof/>
          <w:sz w:val="20"/>
          <w:szCs w:val="20"/>
        </w:rPr>
      </w:pPr>
      <w:r w:rsidR="00A65183">
        <w:rPr>
          <w:noProof/>
          <w:sz w:val="20"/>
          <w:szCs w:val="20"/>
        </w:rPr>
        <w:t xml:space="preserve">                                   </w:t>
      </w:r>
    </w:p>
    <w:p w:rsidR="0079059D" w:rsidRPr="00277724" w:rsidP="004A54C4">
      <w:pPr>
        <w:jc w:val="right"/>
        <w:rPr>
          <w:b/>
          <w:u w:val="single"/>
        </w:rPr>
      </w:pPr>
      <w:r w:rsidR="005C2210">
        <w:rPr>
          <w:noProof/>
          <w:sz w:val="20"/>
          <w:szCs w:val="20"/>
        </w:rPr>
        <w:t xml:space="preserve">                                 </w:t>
      </w:r>
      <w:r w:rsidRPr="00277724">
        <w:rPr>
          <w:b/>
          <w:noProof/>
          <w:u w:val="single"/>
        </w:rPr>
        <w:t>ИНФОРМАЦИЯ ЗА УСЛУГАТА</w:t>
      </w:r>
    </w:p>
    <w:p w:rsidR="004A54C4" w:rsidP="004A54C4">
      <w:pPr>
        <w:tabs>
          <w:tab w:val="left" w:pos="6804"/>
        </w:tabs>
        <w:ind w:left="991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8E3ED5">
        <w:rPr>
          <w:sz w:val="20"/>
          <w:szCs w:val="20"/>
        </w:rPr>
        <w:t xml:space="preserve">/на основание чл.16, ал.1 от Наредба за </w:t>
      </w:r>
      <w:r>
        <w:rPr>
          <w:sz w:val="20"/>
          <w:szCs w:val="20"/>
        </w:rPr>
        <w:t xml:space="preserve">      </w:t>
      </w:r>
    </w:p>
    <w:p w:rsidR="0079059D" w:rsidRPr="004A54C4" w:rsidP="004A54C4">
      <w:pPr>
        <w:tabs>
          <w:tab w:val="left" w:pos="6804"/>
        </w:tabs>
        <w:ind w:left="9912"/>
        <w:jc w:val="center"/>
        <w:rPr>
          <w:sz w:val="20"/>
          <w:szCs w:val="20"/>
        </w:rPr>
      </w:pPr>
      <w:r w:rsidR="004A54C4">
        <w:rPr>
          <w:sz w:val="20"/>
          <w:szCs w:val="20"/>
        </w:rPr>
        <w:t xml:space="preserve">                                                                                         </w:t>
      </w:r>
      <w:r w:rsidRPr="008E3ED5" w:rsidR="004A54C4">
        <w:rPr>
          <w:sz w:val="20"/>
          <w:szCs w:val="20"/>
        </w:rPr>
        <w:t>административното обслужване/</w:t>
      </w:r>
    </w:p>
    <w:p w:rsidR="0079059D" w:rsidRPr="002F7BAB" w:rsidP="0079059D">
      <w:pPr>
        <w:jc w:val="center"/>
        <w:rPr>
          <w:b/>
          <w:u w:val="single"/>
        </w:rPr>
      </w:pPr>
    </w:p>
    <w:p w:rsidR="00ED49AF" w:rsidP="004A54C4">
      <w:pPr>
        <w:autoSpaceDE w:val="0"/>
        <w:autoSpaceDN w:val="0"/>
        <w:adjustRightInd w:val="0"/>
        <w:ind w:left="360"/>
        <w:jc w:val="center"/>
        <w:rPr>
          <w:b/>
          <w:lang w:val="en-US" w:eastAsia="en-US"/>
        </w:rPr>
      </w:pPr>
    </w:p>
    <w:p w:rsidR="00DC2B3F" w:rsidP="007445C9">
      <w:pPr>
        <w:autoSpaceDE w:val="0"/>
        <w:autoSpaceDN w:val="0"/>
        <w:adjustRightInd w:val="0"/>
        <w:jc w:val="center"/>
        <w:rPr>
          <w:b/>
          <w:lang w:eastAsia="en-US"/>
        </w:rPr>
      </w:pPr>
      <w:r w:rsidR="004F7802">
        <w:rPr>
          <w:b/>
          <w:lang w:eastAsia="en-US"/>
        </w:rPr>
        <w:t>2108</w:t>
      </w:r>
      <w:r w:rsidRPr="007D2AFB" w:rsidR="007D2AFB">
        <w:rPr>
          <w:b/>
          <w:lang w:eastAsia="en-US"/>
        </w:rPr>
        <w:t xml:space="preserve">  ИЗДАВАНЕ НА УДОСТОВЕРЕНИЕ ЗА ПРАВНО ОГРАНИЧЕНИЕ</w:t>
        <w:tab/>
      </w:r>
      <w:r w:rsidRPr="001C56FD" w:rsidR="001C56FD">
        <w:rPr>
          <w:b/>
          <w:lang w:eastAsia="en-US"/>
        </w:rPr>
        <w:tab/>
      </w:r>
    </w:p>
    <w:p w:rsidR="00E358E4" w:rsidRPr="006961F6" w:rsidP="007445C9">
      <w:pPr>
        <w:autoSpaceDE w:val="0"/>
        <w:autoSpaceDN w:val="0"/>
        <w:adjustRightInd w:val="0"/>
        <w:jc w:val="center"/>
        <w:rPr>
          <w:b/>
          <w:lang w:eastAsia="en-US"/>
        </w:rPr>
      </w:pPr>
      <w:r w:rsidR="004A54C4">
        <w:rPr>
          <w:sz w:val="22"/>
          <w:szCs w:val="22"/>
          <w:lang w:eastAsia="en-US"/>
        </w:rPr>
        <w:t>/</w:t>
      </w:r>
      <w:r w:rsidRPr="008E3ED5" w:rsidR="004A54C4">
        <w:rPr>
          <w:sz w:val="22"/>
          <w:szCs w:val="22"/>
          <w:lang w:val="en-US" w:eastAsia="en-US"/>
        </w:rPr>
        <w:t>Наименование на административната услуга и уникален идентификатор съгласно</w:t>
      </w:r>
      <w:r w:rsidRPr="008E3ED5" w:rsidR="004A54C4">
        <w:rPr>
          <w:sz w:val="22"/>
          <w:szCs w:val="22"/>
          <w:lang w:eastAsia="en-US"/>
        </w:rPr>
        <w:t xml:space="preserve"> </w:t>
      </w:r>
      <w:r w:rsidRPr="008E3ED5" w:rsidR="004A54C4">
        <w:rPr>
          <w:sz w:val="22"/>
          <w:szCs w:val="22"/>
          <w:lang w:val="en-US" w:eastAsia="en-US"/>
        </w:rPr>
        <w:t>Регистър на услугите</w:t>
      </w:r>
      <w:r w:rsidR="004A54C4">
        <w:rPr>
          <w:sz w:val="22"/>
          <w:szCs w:val="22"/>
          <w:lang w:eastAsia="en-US"/>
        </w:rPr>
        <w:t>/</w:t>
      </w:r>
    </w:p>
    <w:p w:rsidR="00ED49AF" w:rsidP="0079059D">
      <w:pPr>
        <w:jc w:val="both"/>
        <w:rPr>
          <w:b/>
          <w:lang w:val="en-US"/>
        </w:rPr>
      </w:pPr>
    </w:p>
    <w:p w:rsidR="0079059D" w:rsidRPr="007826E6" w:rsidP="0079059D">
      <w:pPr>
        <w:jc w:val="both"/>
        <w:rPr>
          <w:b/>
        </w:rPr>
      </w:pPr>
      <w:r>
        <w:rPr>
          <w:b/>
        </w:rPr>
        <w:t>Правно основание за предоставяне на административната услуга</w:t>
      </w:r>
      <w:r w:rsidRPr="007826E6">
        <w:rPr>
          <w:b/>
        </w:rPr>
        <w:t>:</w:t>
      </w:r>
      <w:r w:rsidRPr="007826E6">
        <w:rPr>
          <w:b/>
          <w:lang w:val="en-GB"/>
        </w:rPr>
        <w:t> </w:t>
      </w:r>
    </w:p>
    <w:p w:rsidR="00892567" w:rsidP="00892567">
      <w:pPr>
        <w:numPr>
          <w:ilvl w:val="0"/>
          <w:numId w:val="5"/>
        </w:numPr>
        <w:jc w:val="both"/>
      </w:pPr>
      <w:r w:rsidRPr="007D2AFB" w:rsidR="007D2AFB">
        <w:t>чл. 24, ал. 1</w:t>
      </w:r>
      <w:r w:rsidR="007D2AFB">
        <w:t xml:space="preserve"> </w:t>
      </w:r>
      <w:r w:rsidRPr="00892567">
        <w:t>от Закона за гражданска регистрация</w:t>
      </w:r>
      <w:r w:rsidRPr="00892567">
        <w:rPr>
          <w:lang w:val="en-US"/>
        </w:rPr>
        <w:t>;</w:t>
      </w:r>
    </w:p>
    <w:p w:rsidR="00DC2B3F" w:rsidRPr="00DC2B3F" w:rsidP="003F30A7">
      <w:pPr>
        <w:numPr>
          <w:ilvl w:val="0"/>
          <w:numId w:val="5"/>
        </w:numPr>
        <w:spacing w:line="250" w:lineRule="atLeast"/>
        <w:rPr>
          <w:color w:val="000000"/>
        </w:rPr>
      </w:pPr>
      <w:r w:rsidRPr="007D2AFB" w:rsidR="007D2AFB">
        <w:rPr>
          <w:color w:val="000000"/>
        </w:rPr>
        <w:t>чл. 2; чл. 3; чл. 4; чл. 40</w:t>
      </w:r>
      <w:r w:rsidR="007D2AFB">
        <w:rPr>
          <w:color w:val="000000"/>
        </w:rPr>
        <w:t xml:space="preserve"> </w:t>
      </w:r>
      <w:r>
        <w:rPr>
          <w:color w:val="000000"/>
        </w:rPr>
        <w:t xml:space="preserve">от </w:t>
      </w:r>
      <w:r w:rsidRPr="007D2AFB" w:rsidR="007D2AFB">
        <w:rPr>
          <w:color w:val="000000"/>
        </w:rPr>
        <w:t>Закон за електронното управление</w:t>
      </w:r>
      <w:r w:rsidR="000E2AAA">
        <w:rPr>
          <w:color w:val="000000"/>
        </w:rPr>
        <w:t>;</w:t>
      </w:r>
    </w:p>
    <w:p w:rsidR="00E358E4" w:rsidP="000E2AAA">
      <w:pPr>
        <w:numPr>
          <w:ilvl w:val="0"/>
          <w:numId w:val="5"/>
        </w:numPr>
        <w:jc w:val="both"/>
      </w:pPr>
      <w:r w:rsidRPr="007D2AFB" w:rsidR="007D2AFB">
        <w:t>чл. 3, ал. 3; чл. 17</w:t>
      </w:r>
      <w:r w:rsidR="007D2AFB">
        <w:t xml:space="preserve"> </w:t>
      </w:r>
      <w:r>
        <w:t xml:space="preserve">от </w:t>
      </w:r>
      <w:r w:rsidRPr="000E2AAA" w:rsidR="000E2AAA">
        <w:t>Наредба № РД-02-20-6 от 24 април 2012 г. за издаване на удостоверения въз основа на регистъра на населението (издадена от министъра на регионалното развитие и благоустройството и министъра на правосъдието, обн., ДВ</w:t>
      </w:r>
      <w:r w:rsidR="00AE0205">
        <w:t>, бр. 37 от 15.05.2012 г.);</w:t>
      </w:r>
    </w:p>
    <w:p w:rsidR="00174439" w:rsidRPr="007826E6" w:rsidP="00174439">
      <w:pPr>
        <w:pStyle w:val="1"/>
        <w:numPr>
          <w:ilvl w:val="0"/>
          <w:numId w:val="5"/>
        </w:numPr>
        <w:jc w:val="both"/>
      </w:pPr>
      <w:r>
        <w:t xml:space="preserve">т.32 от Приложение № 2 към чл.25, ал.1 от </w:t>
      </w:r>
      <w:r w:rsidRPr="007826E6">
        <w:t>Наредба за определянето и администрирането на местните такси и цени на услуг</w:t>
      </w:r>
      <w:r>
        <w:t>и на територията на община Венец</w:t>
      </w:r>
      <w:r w:rsidRPr="007826E6">
        <w:t>.</w:t>
      </w:r>
    </w:p>
    <w:p w:rsidR="0079059D" w:rsidRPr="007826E6" w:rsidP="0079059D">
      <w:pPr>
        <w:ind w:left="360"/>
        <w:jc w:val="both"/>
      </w:pPr>
    </w:p>
    <w:p w:rsidR="0079059D" w:rsidP="0079059D">
      <w:pPr>
        <w:jc w:val="both"/>
        <w:rPr>
          <w:b/>
          <w:bCs/>
        </w:rPr>
      </w:pPr>
      <w:r>
        <w:rPr>
          <w:b/>
          <w:bCs/>
        </w:rPr>
        <w:t>Административната услуга се предоставя от</w:t>
      </w:r>
      <w:r w:rsidRPr="007826E6">
        <w:rPr>
          <w:b/>
          <w:bCs/>
        </w:rPr>
        <w:t>:</w:t>
      </w:r>
    </w:p>
    <w:p w:rsidR="0079059D" w:rsidP="0079059D">
      <w:pPr>
        <w:jc w:val="both"/>
      </w:pPr>
      <w:r w:rsidRPr="00AC3E8B" w:rsidR="00C62582">
        <w:t>Дире</w:t>
      </w:r>
      <w:r w:rsidR="00C62582">
        <w:t>кция “П</w:t>
      </w:r>
      <w:r w:rsidRPr="00AC3E8B" w:rsidR="00C62582">
        <w:t>роекти и инвестиции</w:t>
      </w:r>
      <w:r w:rsidR="00C62582">
        <w:t>”, „</w:t>
      </w:r>
      <w:r w:rsidRPr="00AC3E8B" w:rsidR="00C62582">
        <w:t>ТСУ”</w:t>
      </w:r>
      <w:r w:rsidR="00C62582">
        <w:t>и  „Координация и контрол”</w:t>
      </w:r>
    </w:p>
    <w:p w:rsidR="00C62582" w:rsidRPr="0079059D" w:rsidP="0079059D">
      <w:pPr>
        <w:jc w:val="both"/>
        <w:rPr>
          <w:bCs/>
        </w:rPr>
      </w:pPr>
    </w:p>
    <w:p w:rsidR="0079059D" w:rsidRPr="007826E6" w:rsidP="0079059D">
      <w:pPr>
        <w:jc w:val="both"/>
        <w:rPr>
          <w:b/>
          <w:bCs/>
        </w:rPr>
      </w:pPr>
      <w:r>
        <w:rPr>
          <w:b/>
          <w:bCs/>
        </w:rPr>
        <w:t>За прием на документи и информация за услугата:</w:t>
      </w:r>
    </w:p>
    <w:p w:rsidR="00C62582" w:rsidRPr="00337FD1" w:rsidP="00C62582">
      <w:pPr>
        <w:ind w:left="426"/>
        <w:jc w:val="both"/>
        <w:rPr>
          <w:bCs/>
        </w:rPr>
      </w:pPr>
      <w:r w:rsidRPr="007826E6">
        <w:rPr>
          <w:bCs/>
        </w:rPr>
        <w:t xml:space="preserve">Служителите в </w:t>
      </w:r>
      <w:r>
        <w:rPr>
          <w:bCs/>
        </w:rPr>
        <w:t>Център за услуги и информация на гражданите</w:t>
      </w:r>
      <w:r>
        <w:t>; с</w:t>
      </w:r>
      <w:r w:rsidRPr="00337FD1">
        <w:t xml:space="preserve">. </w:t>
      </w:r>
      <w:r>
        <w:t>Венец</w:t>
      </w:r>
      <w:r w:rsidRPr="00337FD1">
        <w:t xml:space="preserve">, </w:t>
      </w:r>
      <w:r>
        <w:t>ул.„Кирил и Методий” №24</w:t>
      </w:r>
      <w:r w:rsidRPr="00337FD1">
        <w:t>, партер</w:t>
      </w:r>
    </w:p>
    <w:p w:rsidR="00C62582" w:rsidRPr="004E1F07" w:rsidP="00C62582">
      <w:pPr>
        <w:ind w:left="426"/>
        <w:jc w:val="both"/>
        <w:rPr>
          <w:bCs/>
        </w:rPr>
      </w:pPr>
      <w:r>
        <w:rPr>
          <w:bCs/>
        </w:rPr>
        <w:t>Адрес:</w:t>
      </w:r>
      <w:r w:rsidRPr="007826E6">
        <w:rPr>
          <w:bCs/>
        </w:rPr>
        <w:t xml:space="preserve"> </w:t>
      </w:r>
      <w:r>
        <w:rPr>
          <w:bCs/>
        </w:rPr>
        <w:t xml:space="preserve">община </w:t>
      </w:r>
      <w:r>
        <w:t>Венец</w:t>
      </w:r>
      <w:r>
        <w:rPr>
          <w:bCs/>
        </w:rPr>
        <w:t>, с.</w:t>
      </w:r>
      <w:r w:rsidRPr="00337FD1">
        <w:t xml:space="preserve"> </w:t>
      </w:r>
      <w:r>
        <w:t>Венец</w:t>
      </w:r>
      <w:r w:rsidRPr="00337FD1">
        <w:t xml:space="preserve">, </w:t>
      </w:r>
      <w:r>
        <w:t>.„Кирил и Методий” №24</w:t>
      </w:r>
      <w:r w:rsidRPr="00337FD1">
        <w:t>, партер</w:t>
      </w:r>
      <w:r>
        <w:t xml:space="preserve">, </w:t>
      </w:r>
      <w:r>
        <w:rPr>
          <w:bCs/>
        </w:rPr>
        <w:t xml:space="preserve">в </w:t>
      </w:r>
      <w:r w:rsidRPr="004E1F07">
        <w:rPr>
          <w:bCs/>
        </w:rPr>
        <w:t xml:space="preserve">сградата на община </w:t>
      </w:r>
      <w:r>
        <w:t>Венец</w:t>
      </w:r>
      <w:r w:rsidRPr="001A5E50">
        <w:rPr>
          <w:bCs/>
          <w:lang w:val="ru-RU"/>
        </w:rPr>
        <w:t>.</w:t>
      </w:r>
    </w:p>
    <w:p w:rsidR="00C62582" w:rsidRPr="00A23C7F" w:rsidP="00C62582">
      <w:pPr>
        <w:tabs>
          <w:tab w:val="left" w:pos="5250"/>
        </w:tabs>
        <w:jc w:val="both"/>
        <w:rPr>
          <w:rFonts w:cs="Calibri"/>
          <w:lang w:val="en-US"/>
        </w:rPr>
      </w:pPr>
      <w:r>
        <w:rPr>
          <w:bCs/>
        </w:rPr>
        <w:t xml:space="preserve">       </w:t>
      </w:r>
      <w:r w:rsidRPr="00171A41">
        <w:rPr>
          <w:bCs/>
        </w:rPr>
        <w:t xml:space="preserve">Ел. поща: </w:t>
      </w:r>
      <w:r w:rsidRPr="00A23C7F">
        <w:rPr>
          <w:rFonts w:cs="Calibri"/>
          <w:b/>
          <w:lang w:val="en-US"/>
        </w:rPr>
        <w:t>kmet@venets.bg</w:t>
      </w:r>
      <w:r>
        <w:rPr>
          <w:rFonts w:cs="Calibri"/>
          <w:lang w:val="en-US"/>
        </w:rPr>
        <w:t>;</w:t>
      </w:r>
    </w:p>
    <w:p w:rsidR="00C62582" w:rsidP="00C62582">
      <w:pPr>
        <w:tabs>
          <w:tab w:val="left" w:pos="426"/>
        </w:tabs>
        <w:ind w:left="708" w:hanging="282"/>
        <w:jc w:val="both"/>
        <w:rPr>
          <w:bCs/>
        </w:rPr>
      </w:pPr>
      <w:r w:rsidRPr="004E1F07">
        <w:rPr>
          <w:bCs/>
        </w:rPr>
        <w:t>Тел.за връзка:</w:t>
      </w:r>
      <w:r>
        <w:rPr>
          <w:bCs/>
        </w:rPr>
        <w:t>05343/21-90</w:t>
      </w:r>
      <w:r w:rsidRPr="004E1F07">
        <w:rPr>
          <w:bCs/>
        </w:rPr>
        <w:t>;</w:t>
      </w:r>
    </w:p>
    <w:p w:rsidR="00C62582" w:rsidRPr="004E1F07" w:rsidP="00C62582">
      <w:pPr>
        <w:tabs>
          <w:tab w:val="left" w:pos="426"/>
        </w:tabs>
        <w:ind w:left="708" w:hanging="282"/>
        <w:jc w:val="both"/>
        <w:rPr>
          <w:bCs/>
        </w:rPr>
      </w:pPr>
      <w:r>
        <w:rPr>
          <w:bCs/>
        </w:rPr>
        <w:t>Факс: 05343/8980</w:t>
      </w:r>
      <w:r w:rsidRPr="004E1F07">
        <w:rPr>
          <w:bCs/>
        </w:rPr>
        <w:t xml:space="preserve">  </w:t>
      </w:r>
    </w:p>
    <w:p w:rsidR="00C62582" w:rsidRPr="004E1F07" w:rsidP="00C62582">
      <w:pPr>
        <w:tabs>
          <w:tab w:val="left" w:pos="426"/>
        </w:tabs>
        <w:ind w:left="708" w:hanging="282"/>
        <w:jc w:val="both"/>
        <w:rPr>
          <w:bCs/>
        </w:rPr>
      </w:pPr>
      <w:r w:rsidRPr="004E1F07">
        <w:rPr>
          <w:bCs/>
        </w:rPr>
        <w:t>Работно време:</w:t>
      </w:r>
      <w:r w:rsidRPr="004E1F07">
        <w:t xml:space="preserve"> </w:t>
      </w:r>
      <w:r w:rsidRPr="004E1F07">
        <w:rPr>
          <w:bCs/>
        </w:rPr>
        <w:t xml:space="preserve">от </w:t>
      </w:r>
      <w:r w:rsidRPr="00F54862">
        <w:rPr>
          <w:b/>
          <w:bCs/>
        </w:rPr>
        <w:t>08</w:t>
      </w:r>
      <w:r w:rsidRPr="004E1F07">
        <w:rPr>
          <w:b/>
          <w:bCs/>
        </w:rPr>
        <w:t>:</w:t>
      </w:r>
      <w:r>
        <w:rPr>
          <w:b/>
          <w:bCs/>
        </w:rPr>
        <w:t>0</w:t>
      </w:r>
      <w:r w:rsidRPr="004E1F07">
        <w:rPr>
          <w:b/>
          <w:bCs/>
        </w:rPr>
        <w:t>0</w:t>
      </w:r>
      <w:r w:rsidRPr="004E1F07">
        <w:rPr>
          <w:bCs/>
        </w:rPr>
        <w:t xml:space="preserve"> до </w:t>
      </w:r>
      <w:r w:rsidRPr="004E1F07">
        <w:rPr>
          <w:b/>
          <w:bCs/>
        </w:rPr>
        <w:t>1</w:t>
      </w:r>
      <w:r>
        <w:rPr>
          <w:b/>
          <w:bCs/>
        </w:rPr>
        <w:t>6</w:t>
      </w:r>
      <w:r w:rsidRPr="004E1F07">
        <w:rPr>
          <w:b/>
          <w:bCs/>
        </w:rPr>
        <w:t>:30</w:t>
      </w:r>
      <w:r w:rsidRPr="004E1F07">
        <w:rPr>
          <w:bCs/>
        </w:rPr>
        <w:t xml:space="preserve"> часа без прекъсване</w:t>
      </w:r>
    </w:p>
    <w:p w:rsidR="0079059D" w:rsidP="0079059D">
      <w:pPr>
        <w:jc w:val="both"/>
        <w:rPr>
          <w:b/>
          <w:bCs/>
        </w:rPr>
      </w:pPr>
    </w:p>
    <w:p w:rsidR="004A54C4" w:rsidP="004A54C4">
      <w:pPr>
        <w:jc w:val="both"/>
        <w:rPr>
          <w:b/>
          <w:bCs/>
        </w:rPr>
      </w:pPr>
      <w:r>
        <w:rPr>
          <w:b/>
          <w:bCs/>
        </w:rPr>
        <w:t>Необходими документи за предоставяне на услугата:</w:t>
      </w:r>
    </w:p>
    <w:p w:rsidR="00CA6AA0" w:rsidRPr="00CA6AA0" w:rsidP="00CA6AA0">
      <w:pPr>
        <w:numPr>
          <w:ilvl w:val="0"/>
          <w:numId w:val="13"/>
        </w:numPr>
        <w:jc w:val="both"/>
        <w:rPr>
          <w:bCs/>
        </w:rPr>
      </w:pPr>
      <w:r w:rsidRPr="00CA6AA0">
        <w:rPr>
          <w:bCs/>
        </w:rPr>
        <w:t>Заявление по обр</w:t>
      </w:r>
      <w:r w:rsidR="00892567">
        <w:rPr>
          <w:bCs/>
        </w:rPr>
        <w:t>азец</w:t>
      </w:r>
      <w:r>
        <w:rPr>
          <w:bCs/>
        </w:rPr>
        <w:t>;</w:t>
      </w:r>
    </w:p>
    <w:p w:rsidR="00B93429" w:rsidP="00B93429">
      <w:pPr>
        <w:pStyle w:val="ListParagraph"/>
        <w:numPr>
          <w:ilvl w:val="0"/>
          <w:numId w:val="13"/>
        </w:numPr>
        <w:jc w:val="both"/>
      </w:pPr>
      <w:r>
        <w:t xml:space="preserve">Документ за самоличност и/или нотариално заверено пълномощно </w:t>
      </w:r>
      <w:r>
        <w:rPr>
          <w:i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ED49AF" w:rsidRPr="00892567" w:rsidP="00892567">
      <w:pPr>
        <w:numPr>
          <w:ilvl w:val="0"/>
          <w:numId w:val="13"/>
        </w:numPr>
        <w:jc w:val="both"/>
      </w:pPr>
      <w:r w:rsidR="00ED3ADC">
        <w:t>Платена такса за административната услуга</w:t>
      </w:r>
      <w:r>
        <w:t>.</w:t>
      </w:r>
    </w:p>
    <w:p w:rsidR="00830EDB" w:rsidP="0079059D">
      <w:pPr>
        <w:jc w:val="both"/>
        <w:rPr>
          <w:rFonts w:ascii="Arial" w:hAnsi="Arial" w:cs="Arial"/>
          <w:color w:val="333333"/>
          <w:sz w:val="17"/>
          <w:szCs w:val="17"/>
          <w:shd w:val="clear" w:color="auto" w:fill="F6F6F6"/>
        </w:rPr>
      </w:pPr>
    </w:p>
    <w:p w:rsidR="00CA6AA0" w:rsidRPr="004A54C4" w:rsidP="0079059D">
      <w:pPr>
        <w:jc w:val="both"/>
        <w:rPr>
          <w:b/>
          <w:bCs/>
        </w:rPr>
      </w:pPr>
      <w:r w:rsidR="004A54C4">
        <w:rPr>
          <w:b/>
          <w:bCs/>
        </w:rPr>
        <w:t>Процедура по</w:t>
      </w:r>
      <w:r w:rsidRPr="004A54C4">
        <w:rPr>
          <w:b/>
          <w:bCs/>
        </w:rPr>
        <w:t xml:space="preserve"> предоставяне на услугата:</w:t>
      </w:r>
    </w:p>
    <w:p w:rsidR="0003599C" w:rsidRPr="0003599C" w:rsidP="0003599C">
      <w:pPr>
        <w:numPr>
          <w:ilvl w:val="0"/>
          <w:numId w:val="26"/>
        </w:numPr>
        <w:jc w:val="both"/>
        <w:rPr>
          <w:b/>
        </w:rPr>
      </w:pPr>
      <w:r w:rsidR="00EE42E0">
        <w:t xml:space="preserve">Прием на заявлението с приложените документи в </w:t>
      </w:r>
      <w:r w:rsidRPr="007826E6" w:rsidR="00EE42E0">
        <w:rPr>
          <w:bCs/>
        </w:rPr>
        <w:t>Център</w:t>
      </w:r>
      <w:r w:rsidR="00EE42E0">
        <w:rPr>
          <w:bCs/>
        </w:rPr>
        <w:t xml:space="preserve">а за </w:t>
      </w:r>
      <w:r w:rsidR="00513A1A">
        <w:rPr>
          <w:bCs/>
        </w:rPr>
        <w:t>услуги и информация на гражданите</w:t>
      </w:r>
      <w:r w:rsidR="00EE42E0">
        <w:t>;</w:t>
      </w:r>
    </w:p>
    <w:p w:rsidR="00091589" w:rsidRPr="00830EDB" w:rsidP="00091589">
      <w:pPr>
        <w:numPr>
          <w:ilvl w:val="0"/>
          <w:numId w:val="26"/>
        </w:numPr>
        <w:jc w:val="both"/>
        <w:rPr>
          <w:bCs/>
        </w:rPr>
      </w:pPr>
      <w:r>
        <w:t xml:space="preserve">Завеждане в деловодната система и изпращане на преписката в </w:t>
      </w:r>
      <w:r w:rsidRPr="00AC3E8B">
        <w:t>Дире</w:t>
      </w:r>
      <w:r>
        <w:t>кция “П</w:t>
      </w:r>
      <w:r w:rsidRPr="00AC3E8B">
        <w:t>роекти и инвестиции</w:t>
      </w:r>
      <w:r>
        <w:t>”, „</w:t>
      </w:r>
      <w:r w:rsidRPr="00AC3E8B">
        <w:t>ТСУ”</w:t>
      </w:r>
      <w:r>
        <w:t>и  „Координация и контрол”;</w:t>
      </w:r>
    </w:p>
    <w:p w:rsidR="00830EDB" w:rsidRPr="003F30A7" w:rsidP="00EE42E0">
      <w:pPr>
        <w:numPr>
          <w:ilvl w:val="0"/>
          <w:numId w:val="26"/>
        </w:numPr>
        <w:jc w:val="both"/>
        <w:rPr>
          <w:bCs/>
        </w:rPr>
      </w:pPr>
      <w:r w:rsidR="00FE4960">
        <w:t xml:space="preserve">Проверка в </w:t>
      </w:r>
      <w:r w:rsidRPr="00FE4960" w:rsidR="00FE4960">
        <w:t>локалната и национална информационна сист</w:t>
      </w:r>
      <w:r w:rsidR="00EF162A">
        <w:t xml:space="preserve">ема по гражданска регистрация, </w:t>
      </w:r>
      <w:r w:rsidRPr="00FE4960" w:rsidR="00FE4960">
        <w:t>в регистъра за населението</w:t>
      </w:r>
      <w:r w:rsidR="00EF162A">
        <w:t xml:space="preserve">, </w:t>
      </w:r>
      <w:r w:rsidRPr="007D2AFB" w:rsidR="007D2AFB">
        <w:t>в регистъра за граждански брак</w:t>
      </w:r>
      <w:r w:rsidR="00EF162A">
        <w:t xml:space="preserve"> </w:t>
      </w:r>
      <w:r w:rsidRPr="00EF162A" w:rsidR="00EF162A">
        <w:t>и в личните регистрационни картони (ЛРК)</w:t>
      </w:r>
      <w:r>
        <w:t>;</w:t>
      </w:r>
    </w:p>
    <w:p w:rsidR="003F30A7" w:rsidRPr="003F30A7" w:rsidP="003F30A7">
      <w:pPr>
        <w:numPr>
          <w:ilvl w:val="0"/>
          <w:numId w:val="26"/>
        </w:numPr>
      </w:pPr>
      <w:r>
        <w:t>Изготвяне на удостоверението. Когато в регистъра на население има данни, че на лицето е наложено правно ограничение, длъжностното лице вписва в удостоверението текст "има" и вида на правното ограничение. Видът на правното ограничение може да бъде: "пълно запрещение", "ограничено запрещение", "лишен от родителски права" или "ограничени родителски права".Когато в регистъра на населението няма данни за наложено правно ограничение на лицето, длъжностното лице вписва в удостоверението само текста "няма".</w:t>
      </w:r>
    </w:p>
    <w:p w:rsidR="00ED49AF" w:rsidRPr="00617C61" w:rsidP="00617C61">
      <w:pPr>
        <w:numPr>
          <w:ilvl w:val="0"/>
          <w:numId w:val="24"/>
        </w:numPr>
        <w:jc w:val="both"/>
      </w:pPr>
      <w:r w:rsidR="00EE42E0">
        <w:t>Получаване на инд</w:t>
      </w:r>
      <w:r>
        <w:t>ивидуалния административен акт от</w:t>
      </w:r>
      <w:r w:rsidR="00EE42E0">
        <w:t xml:space="preserve"> </w:t>
      </w:r>
      <w:r w:rsidRPr="007826E6" w:rsidR="00EE42E0">
        <w:rPr>
          <w:bCs/>
        </w:rPr>
        <w:t>Център</w:t>
      </w:r>
      <w:r w:rsidR="00EE42E0">
        <w:rPr>
          <w:bCs/>
        </w:rPr>
        <w:t xml:space="preserve">а за </w:t>
      </w:r>
      <w:r w:rsidR="008A1B8C">
        <w:rPr>
          <w:bCs/>
        </w:rPr>
        <w:t>услуги и информация на гражданите</w:t>
      </w:r>
      <w:r>
        <w:rPr>
          <w:bCs/>
        </w:rPr>
        <w:t xml:space="preserve"> по избран от заявителя начин.</w:t>
      </w:r>
    </w:p>
    <w:p w:rsidR="00BE046E" w:rsidRPr="00BE046E" w:rsidP="00BE046E">
      <w:pPr>
        <w:ind w:left="720"/>
        <w:jc w:val="both"/>
      </w:pPr>
    </w:p>
    <w:p w:rsidR="00ED49AF" w:rsidRPr="00496C08" w:rsidP="00ED49AF">
      <w:pPr>
        <w:jc w:val="both"/>
        <w:rPr>
          <w:b/>
        </w:rPr>
      </w:pPr>
      <w:r>
        <w:rPr>
          <w:b/>
        </w:rPr>
        <w:t>И</w:t>
      </w:r>
      <w:r w:rsidRPr="00496C08">
        <w:rPr>
          <w:b/>
        </w:rPr>
        <w:t xml:space="preserve">нформация за </w:t>
      </w:r>
      <w:r>
        <w:rPr>
          <w:b/>
        </w:rPr>
        <w:t xml:space="preserve">предоставяне на </w:t>
      </w:r>
      <w:r w:rsidRPr="00496C08">
        <w:rPr>
          <w:b/>
        </w:rPr>
        <w:t>услугата:</w:t>
      </w:r>
    </w:p>
    <w:p w:rsidR="004401BC" w:rsidP="004401BC">
      <w:pPr>
        <w:numPr>
          <w:ilvl w:val="0"/>
          <w:numId w:val="29"/>
        </w:numPr>
        <w:jc w:val="both"/>
      </w:pPr>
      <w:r>
        <w:t xml:space="preserve">Услугата се предоставя по електронен път на Ниво 2. </w:t>
      </w:r>
    </w:p>
    <w:p w:rsidR="004401BC" w:rsidRPr="00E11784" w:rsidP="004401BC">
      <w:pPr>
        <w:numPr>
          <w:ilvl w:val="0"/>
          <w:numId w:val="29"/>
        </w:numPr>
        <w:jc w:val="both"/>
        <w:rPr>
          <w:b/>
        </w:rPr>
      </w:pPr>
      <w:r>
        <w:t>Образец на заявлението може да намерите на интернет адрес</w:t>
      </w:r>
      <w:r w:rsidRPr="008A1B8C">
        <w:rPr>
          <w:b/>
        </w:rPr>
        <w:t xml:space="preserve">: </w:t>
      </w:r>
      <w:hyperlink r:id="rId6" w:history="1">
        <w:r w:rsidRPr="006F0C37">
          <w:rPr>
            <w:rStyle w:val="Hyperlink"/>
            <w:lang w:val="en-US"/>
          </w:rPr>
          <w:t>http</w:t>
        </w:r>
        <w:r w:rsidRPr="001A5E50">
          <w:rPr>
            <w:rStyle w:val="Hyperlink"/>
            <w:lang w:val="ru-RU"/>
          </w:rPr>
          <w:t>://</w:t>
        </w:r>
        <w:r w:rsidRPr="006F0C37">
          <w:rPr>
            <w:rStyle w:val="Hyperlink"/>
            <w:lang w:val="en-US"/>
          </w:rPr>
          <w:t>www</w:t>
        </w:r>
        <w:r w:rsidRPr="001A5E50">
          <w:rPr>
            <w:rStyle w:val="Hyperlink"/>
            <w:lang w:val="ru-RU"/>
          </w:rPr>
          <w:t>.</w:t>
        </w:r>
        <w:r w:rsidRPr="006F0C37">
          <w:rPr>
            <w:rStyle w:val="Hyperlink"/>
            <w:lang w:val="en-US"/>
          </w:rPr>
          <w:t>venets</w:t>
        </w:r>
        <w:r w:rsidRPr="001A5E50">
          <w:rPr>
            <w:rStyle w:val="Hyperlink"/>
            <w:lang w:val="ru-RU"/>
          </w:rPr>
          <w:t>.</w:t>
        </w:r>
        <w:r w:rsidRPr="006F0C37">
          <w:rPr>
            <w:rStyle w:val="Hyperlink"/>
            <w:lang w:val="en-US"/>
          </w:rPr>
          <w:t>bg</w:t>
        </w:r>
      </w:hyperlink>
      <w:r>
        <w:t>;</w:t>
      </w:r>
      <w:r>
        <w:rPr>
          <w:b/>
        </w:rPr>
        <w:t xml:space="preserve"> </w:t>
      </w:r>
      <w:r>
        <w:t xml:space="preserve"> </w:t>
      </w:r>
    </w:p>
    <w:p w:rsidR="004401BC" w:rsidRPr="007D2AFB" w:rsidP="004401BC">
      <w:pPr>
        <w:numPr>
          <w:ilvl w:val="0"/>
          <w:numId w:val="29"/>
        </w:numPr>
        <w:jc w:val="both"/>
        <w:rPr>
          <w:b/>
          <w:i/>
        </w:rPr>
      </w:pPr>
      <w:r>
        <w:t>Заявителят е длъжен да предостави телефон, факс или адрес за електронна поща, ако разполага с такива.</w:t>
      </w:r>
    </w:p>
    <w:p w:rsidR="006F64CB" w:rsidP="00ED49AF">
      <w:pPr>
        <w:jc w:val="both"/>
        <w:rPr>
          <w:b/>
        </w:rPr>
      </w:pPr>
    </w:p>
    <w:p w:rsidR="00ED49AF" w:rsidP="00ED49AF">
      <w:pPr>
        <w:jc w:val="both"/>
        <w:rPr>
          <w:b/>
        </w:rPr>
      </w:pPr>
      <w:r>
        <w:rPr>
          <w:b/>
        </w:rPr>
        <w:t>Начини на заявяване на услугата:</w:t>
      </w:r>
    </w:p>
    <w:p w:rsidR="00ED49AF" w:rsidP="00ED49AF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Л</w:t>
      </w:r>
      <w:r w:rsidRPr="00CA6AA0">
        <w:rPr>
          <w:bCs/>
        </w:rPr>
        <w:t>ично или чрез упълномощено лице, с нотариално заверено пълномощно</w:t>
      </w:r>
      <w:r w:rsidRPr="00CA6AA0">
        <w:rPr>
          <w:bCs/>
          <w:lang w:val="en-US"/>
        </w:rPr>
        <w:t>,</w:t>
      </w:r>
      <w:r w:rsidRPr="00CA6AA0">
        <w:rPr>
          <w:bCs/>
        </w:rPr>
        <w:t xml:space="preserve"> в </w:t>
      </w:r>
      <w:r w:rsidRPr="007826E6" w:rsidR="008A1B8C">
        <w:rPr>
          <w:bCs/>
        </w:rPr>
        <w:t>Център</w:t>
      </w:r>
      <w:r w:rsidR="008A1B8C">
        <w:rPr>
          <w:bCs/>
        </w:rPr>
        <w:t>а за услуги и информация на гражданите</w:t>
      </w:r>
      <w:r>
        <w:rPr>
          <w:bCs/>
        </w:rPr>
        <w:t>,с подаване на писмено заявление по образец;</w:t>
      </w:r>
    </w:p>
    <w:p w:rsidR="00ED49AF" w:rsidP="00ED49AF">
      <w:pPr>
        <w:numPr>
          <w:ilvl w:val="0"/>
          <w:numId w:val="14"/>
        </w:numPr>
        <w:jc w:val="both"/>
        <w:rPr>
          <w:bCs/>
        </w:rPr>
      </w:pPr>
      <w:r>
        <w:t>Устно, като се отразяват в протокол, който се подписва от заявителя и от длъжностното лице, което го е съставило;</w:t>
      </w:r>
    </w:p>
    <w:p w:rsidR="00ED49AF" w:rsidRPr="000B1657" w:rsidP="00ED49AF">
      <w:pPr>
        <w:numPr>
          <w:ilvl w:val="0"/>
          <w:numId w:val="14"/>
        </w:numPr>
        <w:ind w:left="714" w:hanging="357"/>
        <w:jc w:val="both"/>
        <w:rPr>
          <w:lang w:val="en-US"/>
        </w:rPr>
      </w:pPr>
      <w:r w:rsidRPr="000B1657">
        <w:t>чрез лицензиран пощенски оператор;</w:t>
      </w:r>
    </w:p>
    <w:p w:rsidR="00ED49AF" w:rsidRPr="009C506C" w:rsidP="00ED49AF">
      <w:pPr>
        <w:numPr>
          <w:ilvl w:val="0"/>
          <w:numId w:val="14"/>
        </w:numPr>
        <w:ind w:left="714" w:hanging="357"/>
        <w:jc w:val="both"/>
        <w:rPr>
          <w:b/>
          <w:lang w:val="en-US"/>
        </w:rPr>
      </w:pPr>
      <w:r w:rsidRPr="00311F64">
        <w:t xml:space="preserve">по факс: </w:t>
      </w:r>
      <w:r w:rsidR="001A319C">
        <w:rPr>
          <w:bCs/>
        </w:rPr>
        <w:t>05343/89-80</w:t>
      </w:r>
      <w:r w:rsidRPr="009C506C" w:rsidR="001A319C">
        <w:rPr>
          <w:b/>
        </w:rPr>
        <w:t>;</w:t>
      </w:r>
    </w:p>
    <w:p w:rsidR="00ED49AF" w:rsidP="00ED49AF">
      <w:pPr>
        <w:ind w:left="360"/>
        <w:jc w:val="both"/>
        <w:rPr>
          <w:bCs/>
        </w:rPr>
      </w:pPr>
    </w:p>
    <w:p w:rsidR="00ED49AF" w:rsidP="00ED49AF">
      <w:pPr>
        <w:jc w:val="both"/>
        <w:rPr>
          <w:b/>
        </w:rPr>
      </w:pPr>
      <w:r>
        <w:rPr>
          <w:b/>
        </w:rPr>
        <w:t xml:space="preserve">Начини на получаване на </w:t>
      </w:r>
      <w:r w:rsidRPr="00EE7624">
        <w:rPr>
          <w:b/>
        </w:rPr>
        <w:t>издадения индивидуален административен акт:</w:t>
      </w:r>
    </w:p>
    <w:p w:rsidR="00213375" w:rsidRPr="007826E6" w:rsidP="00213375">
      <w:pPr>
        <w:numPr>
          <w:ilvl w:val="0"/>
          <w:numId w:val="27"/>
        </w:numPr>
        <w:jc w:val="both"/>
        <w:rPr>
          <w:bCs/>
        </w:rPr>
      </w:pPr>
      <w:r w:rsidRPr="007826E6">
        <w:rPr>
          <w:bCs/>
        </w:rPr>
        <w:t xml:space="preserve">Лично или  чрез упълномощено лице в </w:t>
      </w:r>
      <w:r w:rsidRPr="007826E6" w:rsidR="008A1B8C">
        <w:rPr>
          <w:bCs/>
        </w:rPr>
        <w:t>Център</w:t>
      </w:r>
      <w:r w:rsidR="008A1B8C">
        <w:rPr>
          <w:bCs/>
        </w:rPr>
        <w:t>а за услуги и информация на гражданите</w:t>
      </w:r>
      <w:r w:rsidRPr="007826E6">
        <w:rPr>
          <w:bCs/>
        </w:rPr>
        <w:t>.</w:t>
      </w:r>
    </w:p>
    <w:p w:rsidR="00213375" w:rsidRPr="00EE7624" w:rsidP="00213375">
      <w:pPr>
        <w:numPr>
          <w:ilvl w:val="0"/>
          <w:numId w:val="27"/>
        </w:numPr>
        <w:jc w:val="both"/>
      </w:pPr>
      <w:r w:rsidRPr="00EE7624">
        <w:t xml:space="preserve">Чрез лицензиран пощенски оператор на адрес, като </w:t>
      </w:r>
      <w:r>
        <w:t>заявителят декларира</w:t>
      </w:r>
      <w:r w:rsidRPr="00EE7624">
        <w:t xml:space="preserve">, че пощенските разходи са за </w:t>
      </w:r>
      <w:r>
        <w:t xml:space="preserve">негова </w:t>
      </w:r>
      <w:r w:rsidRPr="00EE7624">
        <w:t xml:space="preserve">сметка, платими при получаването му за вътрешни пощенски пратки и </w:t>
      </w:r>
      <w:r>
        <w:t xml:space="preserve">е </w:t>
      </w:r>
      <w:r w:rsidRPr="00EE7624">
        <w:t xml:space="preserve">съм съгласен документите да бъдат пренасяни за служебни цели. </w:t>
      </w:r>
    </w:p>
    <w:p w:rsidR="00213375" w:rsidRPr="00EE7624" w:rsidP="00213375">
      <w:pPr>
        <w:numPr>
          <w:ilvl w:val="0"/>
          <w:numId w:val="27"/>
        </w:numPr>
        <w:jc w:val="both"/>
      </w:pPr>
      <w:r w:rsidRPr="00EE7624">
        <w:t>Индивидуалният административен акт да бъде изпратен:</w:t>
      </w:r>
    </w:p>
    <w:p w:rsidR="00213375" w:rsidRPr="00EE7624" w:rsidP="00213375">
      <w:pPr>
        <w:numPr>
          <w:ilvl w:val="0"/>
          <w:numId w:val="35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213375" w:rsidRPr="00EE7624" w:rsidP="00213375">
      <w:pPr>
        <w:numPr>
          <w:ilvl w:val="0"/>
          <w:numId w:val="35"/>
        </w:numPr>
        <w:jc w:val="both"/>
      </w:pPr>
      <w:r w:rsidRPr="00EE7624">
        <w:t>като вътрешна куриерска пратка</w:t>
      </w:r>
      <w:r>
        <w:t>;</w:t>
      </w:r>
    </w:p>
    <w:p w:rsidR="00213375" w:rsidRPr="00EE7624" w:rsidP="00213375">
      <w:pPr>
        <w:numPr>
          <w:ilvl w:val="0"/>
          <w:numId w:val="35"/>
        </w:numPr>
        <w:jc w:val="both"/>
      </w:pPr>
      <w:r w:rsidRPr="00EE7624">
        <w:t>като международна препоръчана пощенска пратка</w:t>
      </w:r>
      <w:r>
        <w:t>;</w:t>
      </w:r>
    </w:p>
    <w:p w:rsidR="0079059D" w:rsidP="0079059D">
      <w:pPr>
        <w:jc w:val="both"/>
        <w:rPr>
          <w:b/>
        </w:rPr>
      </w:pPr>
    </w:p>
    <w:p w:rsidR="00E11784" w:rsidP="00E11784">
      <w:pPr>
        <w:jc w:val="both"/>
        <w:rPr>
          <w:b/>
          <w:bCs/>
        </w:rPr>
      </w:pPr>
      <w:r w:rsidRPr="00B0530E">
        <w:rPr>
          <w:b/>
          <w:bCs/>
        </w:rPr>
        <w:t>Срок на действие на документа/индивидуалния административен акт:</w:t>
      </w:r>
    </w:p>
    <w:p w:rsidR="00E11784" w:rsidRPr="009E7BD8" w:rsidP="009E7BD8">
      <w:pPr>
        <w:numPr>
          <w:ilvl w:val="0"/>
          <w:numId w:val="11"/>
        </w:numPr>
        <w:jc w:val="both"/>
        <w:rPr>
          <w:bCs/>
        </w:rPr>
      </w:pPr>
      <w:r w:rsidR="009E7BD8">
        <w:rPr>
          <w:bCs/>
        </w:rPr>
        <w:t>В</w:t>
      </w:r>
      <w:r w:rsidRPr="008553B6" w:rsidR="009E7BD8">
        <w:rPr>
          <w:bCs/>
        </w:rPr>
        <w:t>алидно до промяна в данните, въз основа</w:t>
      </w:r>
      <w:r w:rsidR="009E7BD8">
        <w:rPr>
          <w:bCs/>
        </w:rPr>
        <w:t xml:space="preserve"> на които е издадено и съдържа, освен ако в специален закон не е определен по-кратък срок на действие на акта</w:t>
      </w:r>
      <w:r w:rsidRPr="009E7BD8" w:rsidR="008553B6">
        <w:rPr>
          <w:bCs/>
        </w:rPr>
        <w:t>.</w:t>
      </w:r>
    </w:p>
    <w:p w:rsidR="00E11784" w:rsidP="0079059D">
      <w:pPr>
        <w:jc w:val="both"/>
        <w:rPr>
          <w:b/>
        </w:rPr>
      </w:pPr>
    </w:p>
    <w:p w:rsidR="0079059D" w:rsidP="0079059D">
      <w:pPr>
        <w:jc w:val="both"/>
        <w:rPr>
          <w:b/>
        </w:rPr>
      </w:pPr>
      <w:r w:rsidR="00E11784">
        <w:rPr>
          <w:b/>
        </w:rPr>
        <w:t>Цена за предоставяне на административната услуга:</w:t>
      </w:r>
    </w:p>
    <w:p w:rsidR="00181188" w:rsidP="00181188">
      <w:pPr>
        <w:numPr>
          <w:ilvl w:val="0"/>
          <w:numId w:val="10"/>
        </w:numPr>
        <w:jc w:val="both"/>
      </w:pPr>
      <w:r>
        <w:t xml:space="preserve">7 /седем/ лева </w:t>
      </w:r>
    </w:p>
    <w:p w:rsidR="004F7802" w:rsidP="005C2210">
      <w:pPr>
        <w:ind w:firstLine="709"/>
        <w:jc w:val="both"/>
      </w:pPr>
    </w:p>
    <w:p w:rsidR="00270BB8" w:rsidRPr="00892567" w:rsidP="00270BB8">
      <w:pPr>
        <w:jc w:val="both"/>
        <w:rPr>
          <w:b/>
        </w:rPr>
      </w:pPr>
      <w:r>
        <w:rPr>
          <w:b/>
        </w:rPr>
        <w:t>Н</w:t>
      </w:r>
      <w:r w:rsidRPr="00892567">
        <w:rPr>
          <w:b/>
        </w:rPr>
        <w:t>ачин на плащане:</w:t>
      </w:r>
    </w:p>
    <w:p w:rsidR="00270BB8" w:rsidP="00270BB8">
      <w:pPr>
        <w:numPr>
          <w:ilvl w:val="0"/>
          <w:numId w:val="23"/>
        </w:numPr>
        <w:jc w:val="both"/>
      </w:pPr>
      <w:r>
        <w:t>На гише „Каса” в Център за услуги и информация на гражданите;</w:t>
      </w:r>
    </w:p>
    <w:p w:rsidR="00270BB8" w:rsidP="00270BB8">
      <w:pPr>
        <w:numPr>
          <w:ilvl w:val="0"/>
          <w:numId w:val="23"/>
        </w:numPr>
        <w:jc w:val="both"/>
      </w:pPr>
      <w:r>
        <w:t>По банкова сметка:</w:t>
      </w:r>
    </w:p>
    <w:p w:rsidR="00270BB8" w:rsidRPr="002F3D96" w:rsidP="00270BB8">
      <w:pPr>
        <w:pStyle w:val="NormalWeb"/>
        <w:numPr>
          <w:ilvl w:val="0"/>
          <w:numId w:val="23"/>
        </w:numPr>
        <w:spacing w:before="0" w:beforeAutospacing="0" w:after="0"/>
      </w:pPr>
      <w:r w:rsidRPr="002F3D96">
        <w:rPr>
          <w:rStyle w:val="Strong"/>
          <w:bCs w:val="0"/>
        </w:rPr>
        <w:t>IBAN: BG14DEMI92408400038510</w:t>
      </w:r>
      <w:r w:rsidRPr="002F3D96">
        <w:t> </w:t>
      </w:r>
    </w:p>
    <w:p w:rsidR="00270BB8" w:rsidRPr="004B55E4" w:rsidP="00270BB8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/>
      </w:pPr>
      <w:r w:rsidRPr="003A7DA6">
        <w:rPr>
          <w:b/>
        </w:rPr>
        <w:t xml:space="preserve">BIC: </w:t>
      </w:r>
      <w:r w:rsidRPr="004B55E4">
        <w:rPr>
          <w:rStyle w:val="Strong"/>
          <w:bCs w:val="0"/>
        </w:rPr>
        <w:t>DEMIBGSF</w:t>
      </w:r>
    </w:p>
    <w:p w:rsidR="00270BB8" w:rsidRPr="003A7DA6" w:rsidP="00270BB8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/>
      </w:pPr>
      <w:r w:rsidRPr="003A7DA6">
        <w:rPr>
          <w:b/>
        </w:rPr>
        <w:t>БАНКА</w:t>
      </w:r>
      <w:r w:rsidRPr="003A7DA6">
        <w:t xml:space="preserve">: </w:t>
      </w:r>
      <w:r w:rsidRPr="003A7DA6">
        <w:rPr>
          <w:rStyle w:val="Strong"/>
        </w:rPr>
        <w:t xml:space="preserve">„ТЪРГОВСКА БАНКА Д” АД  </w:t>
      </w:r>
      <w:r>
        <w:rPr>
          <w:rStyle w:val="Strong"/>
        </w:rPr>
        <w:t>офис с. Венец</w:t>
      </w:r>
    </w:p>
    <w:p w:rsidR="00270BB8" w:rsidRPr="003A7DA6" w:rsidP="00270BB8">
      <w:pPr>
        <w:ind w:left="708"/>
        <w:jc w:val="both"/>
      </w:pPr>
    </w:p>
    <w:p w:rsidR="00270BB8" w:rsidRPr="003A7DA6" w:rsidP="00270BB8">
      <w:pPr>
        <w:pStyle w:val="NormalWeb"/>
        <w:shd w:val="clear" w:color="auto" w:fill="FFFFFF"/>
        <w:spacing w:before="0" w:beforeAutospacing="0" w:after="0"/>
        <w:rPr>
          <w:i/>
          <w:u w:val="single"/>
        </w:rPr>
      </w:pPr>
      <w:r w:rsidRPr="005C2210">
        <w:rPr>
          <w:b/>
          <w:i/>
          <w:u w:val="single"/>
        </w:rPr>
        <w:t>Кодът за вида плащане е</w:t>
      </w:r>
      <w:r w:rsidRPr="003A7DA6">
        <w:rPr>
          <w:i/>
          <w:u w:val="single"/>
        </w:rPr>
        <w:t xml:space="preserve">: </w:t>
      </w:r>
      <w:r w:rsidRPr="003A7DA6">
        <w:rPr>
          <w:rStyle w:val="Strong"/>
          <w:i/>
          <w:u w:val="single"/>
        </w:rPr>
        <w:t>44 80 07</w:t>
      </w:r>
    </w:p>
    <w:p w:rsidR="00CA0C97" w:rsidP="005C2210">
      <w:pPr>
        <w:ind w:firstLine="709"/>
        <w:jc w:val="both"/>
      </w:pPr>
    </w:p>
    <w:p w:rsidR="0079059D" w:rsidRPr="005C2210" w:rsidP="0079059D">
      <w:pPr>
        <w:jc w:val="both"/>
        <w:rPr>
          <w:b/>
          <w:bCs/>
          <w:u w:val="single"/>
        </w:rPr>
      </w:pPr>
    </w:p>
    <w:p w:rsidR="0079059D" w:rsidRPr="007826E6" w:rsidP="0079059D">
      <w:pPr>
        <w:jc w:val="both"/>
        <w:rPr>
          <w:b/>
          <w:bCs/>
        </w:rPr>
      </w:pPr>
      <w:r w:rsidR="00E11784">
        <w:rPr>
          <w:b/>
          <w:bCs/>
        </w:rPr>
        <w:t>Срок на изпълнение</w:t>
      </w:r>
      <w:r w:rsidRPr="007826E6">
        <w:rPr>
          <w:b/>
          <w:bCs/>
        </w:rPr>
        <w:t xml:space="preserve">: </w:t>
      </w:r>
    </w:p>
    <w:p w:rsidR="00270BB8" w:rsidRPr="001A5E50" w:rsidP="00270BB8">
      <w:pPr>
        <w:numPr>
          <w:ilvl w:val="0"/>
          <w:numId w:val="7"/>
        </w:numPr>
        <w:jc w:val="both"/>
        <w:rPr>
          <w:bCs/>
        </w:rPr>
      </w:pPr>
      <w:r w:rsidRPr="001A5E50">
        <w:rPr>
          <w:bCs/>
        </w:rPr>
        <w:t xml:space="preserve">1  работен ден </w:t>
      </w:r>
    </w:p>
    <w:p w:rsidR="00E11784" w:rsidP="0079059D">
      <w:pPr>
        <w:jc w:val="both"/>
        <w:rPr>
          <w:b/>
          <w:bCs/>
        </w:rPr>
      </w:pPr>
    </w:p>
    <w:p w:rsidR="0048504F" w:rsidRPr="00B0530E" w:rsidP="0048504F">
      <w:pPr>
        <w:jc w:val="both"/>
        <w:rPr>
          <w:b/>
          <w:bCs/>
        </w:rPr>
      </w:pPr>
      <w:r w:rsidRPr="00B0530E">
        <w:rPr>
          <w:b/>
          <w:bCs/>
        </w:rPr>
        <w:t>Орган, осъществяващ контрол върху дейно</w:t>
      </w:r>
      <w:r>
        <w:rPr>
          <w:b/>
          <w:bCs/>
        </w:rPr>
        <w:t>стта на органа по предоставяне</w:t>
      </w:r>
      <w:r w:rsidRPr="00B0530E">
        <w:rPr>
          <w:b/>
          <w:bCs/>
        </w:rPr>
        <w:t xml:space="preserve"> на услугата:</w:t>
      </w:r>
    </w:p>
    <w:p w:rsidR="0008780A" w:rsidRPr="00BE046E" w:rsidP="0048504F">
      <w:pPr>
        <w:numPr>
          <w:ilvl w:val="0"/>
          <w:numId w:val="11"/>
        </w:numPr>
        <w:jc w:val="both"/>
        <w:rPr>
          <w:bCs/>
        </w:rPr>
      </w:pPr>
      <w:r w:rsidR="008A1B8C">
        <w:rPr>
          <w:bCs/>
        </w:rPr>
        <w:t xml:space="preserve">Кмет на община </w:t>
      </w:r>
      <w:r w:rsidR="002D1604">
        <w:rPr>
          <w:bCs/>
        </w:rPr>
        <w:t>Венец</w:t>
      </w:r>
      <w:r w:rsidR="0048504F">
        <w:rPr>
          <w:bCs/>
        </w:rPr>
        <w:t>.</w:t>
      </w:r>
    </w:p>
    <w:p w:rsidR="008A1B8C" w:rsidRPr="008A1B8C" w:rsidP="0048504F">
      <w:pPr>
        <w:jc w:val="both"/>
        <w:rPr>
          <w:b/>
          <w:bCs/>
        </w:rPr>
      </w:pPr>
    </w:p>
    <w:p w:rsidR="0048504F" w:rsidRPr="00B0530E" w:rsidP="0048504F">
      <w:pPr>
        <w:jc w:val="both"/>
        <w:rPr>
          <w:b/>
          <w:bCs/>
        </w:rPr>
      </w:pPr>
      <w:r w:rsidRPr="00B0530E">
        <w:rPr>
          <w:b/>
          <w:bCs/>
        </w:rPr>
        <w:t>Орган, пр</w:t>
      </w:r>
      <w:r>
        <w:rPr>
          <w:b/>
          <w:bCs/>
        </w:rPr>
        <w:t>ед който се обжалва индивидуалния</w:t>
      </w:r>
      <w:r w:rsidRPr="00B0530E">
        <w:rPr>
          <w:b/>
          <w:bCs/>
        </w:rPr>
        <w:t xml:space="preserve"> административен акт:</w:t>
      </w:r>
    </w:p>
    <w:p w:rsidR="00301D22" w:rsidRPr="0008780A" w:rsidP="0048504F">
      <w:pPr>
        <w:numPr>
          <w:ilvl w:val="0"/>
          <w:numId w:val="11"/>
        </w:numPr>
        <w:jc w:val="both"/>
        <w:rPr>
          <w:bCs/>
        </w:rPr>
      </w:pPr>
      <w:r w:rsidR="008A1B8C">
        <w:rPr>
          <w:bCs/>
        </w:rPr>
        <w:t xml:space="preserve">Кмет на община </w:t>
      </w:r>
      <w:r w:rsidR="002D1604">
        <w:rPr>
          <w:bCs/>
        </w:rPr>
        <w:t>Венец</w:t>
      </w:r>
      <w:r w:rsidR="0048504F">
        <w:rPr>
          <w:bCs/>
        </w:rPr>
        <w:t>.</w:t>
      </w:r>
    </w:p>
    <w:p w:rsidR="0008780A" w:rsidP="0048504F">
      <w:pPr>
        <w:jc w:val="both"/>
        <w:rPr>
          <w:b/>
          <w:bCs/>
        </w:rPr>
      </w:pPr>
    </w:p>
    <w:p w:rsidR="0048504F" w:rsidP="0048504F">
      <w:pPr>
        <w:jc w:val="both"/>
        <w:rPr>
          <w:b/>
          <w:bCs/>
        </w:rPr>
      </w:pPr>
      <w:r>
        <w:rPr>
          <w:b/>
          <w:bCs/>
        </w:rPr>
        <w:t>Ред и срок за обжалване:</w:t>
      </w:r>
    </w:p>
    <w:p w:rsidR="009C506C" w:rsidRPr="009C506C" w:rsidP="009C506C">
      <w:pPr>
        <w:numPr>
          <w:ilvl w:val="0"/>
          <w:numId w:val="7"/>
        </w:numPr>
        <w:jc w:val="both"/>
        <w:rPr>
          <w:bCs/>
        </w:rPr>
      </w:pPr>
      <w:r w:rsidRPr="00046D45" w:rsidR="0048504F">
        <w:rPr>
          <w:bCs/>
        </w:rPr>
        <w:t xml:space="preserve">Съгласно разпоредбите на </w:t>
      </w:r>
      <w:r w:rsidRPr="00046D45" w:rsidR="0048504F">
        <w:t>Административнопроцесуалния кодекс</w:t>
      </w:r>
      <w:r w:rsidR="0048504F">
        <w:t>.</w:t>
      </w:r>
    </w:p>
    <w:p w:rsidR="00270BB8" w:rsidP="0079059D">
      <w:pPr>
        <w:jc w:val="both"/>
        <w:rPr>
          <w:b/>
          <w:i/>
          <w:sz w:val="18"/>
          <w:szCs w:val="18"/>
        </w:rPr>
      </w:pPr>
    </w:p>
    <w:p w:rsidR="0079059D" w:rsidRPr="0008780A" w:rsidP="0079059D">
      <w:pPr>
        <w:jc w:val="both"/>
        <w:rPr>
          <w:bCs/>
          <w:sz w:val="18"/>
          <w:szCs w:val="18"/>
          <w:lang w:val="en-US"/>
        </w:rPr>
      </w:pPr>
      <w:r w:rsidRPr="0008780A" w:rsidR="0048504F">
        <w:rPr>
          <w:b/>
          <w:i/>
          <w:sz w:val="18"/>
          <w:szCs w:val="18"/>
        </w:rPr>
        <w:t>ПРИ НЕСПАЗВАНЕ НА ПОСОЧЕНИЯ СРОК ИЛИ ДРУГИ НЕРЕДНОСТИ ВЪВ ВРЪЗКА С ИЗПЪЛНЕНИЕ НА ЗАЯВЕНАТА ОТ ВАС АДМИНИСТРАТИВНА УСЛУГА, ВИЕ МОЖЕ ДА ПОДАДЕТЕ С</w:t>
      </w:r>
      <w:r w:rsidR="000A6C4B">
        <w:rPr>
          <w:b/>
          <w:i/>
          <w:sz w:val="18"/>
          <w:szCs w:val="18"/>
        </w:rPr>
        <w:t xml:space="preserve">ИГНАЛ ДО КМЕТА НА ОБЩИНА </w:t>
      </w:r>
      <w:r w:rsidR="002D1604">
        <w:rPr>
          <w:b/>
          <w:i/>
          <w:sz w:val="18"/>
          <w:szCs w:val="18"/>
        </w:rPr>
        <w:t>ВЕНЕЦ</w:t>
      </w:r>
      <w:r w:rsidRPr="0008780A" w:rsidR="0048504F">
        <w:rPr>
          <w:b/>
          <w:i/>
          <w:sz w:val="18"/>
          <w:szCs w:val="18"/>
        </w:rPr>
        <w:t>.</w:t>
      </w:r>
    </w:p>
    <w:sectPr w:rsidSect="00504B99">
      <w:headerReference w:type="default" r:id="rId7"/>
      <w:pgSz w:w="11909" w:h="16834" w:code="9"/>
      <w:pgMar w:top="208" w:right="720" w:bottom="568" w:left="720" w:header="142" w:footer="708" w:gutter="0"/>
      <w:pgBorders w:zOrder="front" w:display="allPages"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pgNumType w:start="3"/>
      <w:cols w:space="708"/>
      <w:titlePg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8E4" w:rsidRPr="008553B6" w:rsidP="00E358E4">
    <w:pPr>
      <w:pStyle w:val="Header"/>
      <w:jc w:val="right"/>
      <w:rPr>
        <w:rFonts w:ascii="Arial Narrow" w:hAnsi="Arial Narrow" w:cs="Tahoma"/>
        <w:lang w:val="bg-BG"/>
      </w:rPr>
    </w:pPr>
  </w:p>
  <w:p w:rsidR="008553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85pt;height:9.85pt" o:bullet="t" stroked="f">
        <v:imagedata r:id="rId1" o:title=""/>
      </v:shape>
    </w:pict>
  </w:numPicBullet>
  <w:abstractNum w:abstractNumId="0">
    <w:nsid w:val="00EF7C0F"/>
    <w:multiLevelType w:val="hybridMultilevel"/>
    <w:tmpl w:val="BF8CF2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04571"/>
    <w:multiLevelType w:val="hybridMultilevel"/>
    <w:tmpl w:val="77A0B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B5029"/>
    <w:multiLevelType w:val="hybridMultilevel"/>
    <w:tmpl w:val="42120A5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3681D"/>
    <w:multiLevelType w:val="hybridMultilevel"/>
    <w:tmpl w:val="DBC00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90ED4"/>
    <w:multiLevelType w:val="hybridMultilevel"/>
    <w:tmpl w:val="1A6CF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60CD"/>
    <w:multiLevelType w:val="hybridMultilevel"/>
    <w:tmpl w:val="BCB62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53A52"/>
    <w:multiLevelType w:val="hybridMultilevel"/>
    <w:tmpl w:val="142E74E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925E5"/>
    <w:multiLevelType w:val="multilevel"/>
    <w:tmpl w:val="06B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1E738B"/>
    <w:multiLevelType w:val="hybridMultilevel"/>
    <w:tmpl w:val="F446C37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01F55"/>
    <w:multiLevelType w:val="hybridMultilevel"/>
    <w:tmpl w:val="5B7AD05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33E5A"/>
    <w:multiLevelType w:val="hybridMultilevel"/>
    <w:tmpl w:val="95A44EF8"/>
    <w:lvl w:ilvl="0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86650D1"/>
    <w:multiLevelType w:val="hybridMultilevel"/>
    <w:tmpl w:val="738A0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B346A"/>
    <w:multiLevelType w:val="hybridMultilevel"/>
    <w:tmpl w:val="9BBA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CE7678"/>
    <w:multiLevelType w:val="hybridMultilevel"/>
    <w:tmpl w:val="589C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271DC"/>
    <w:multiLevelType w:val="hybridMultilevel"/>
    <w:tmpl w:val="BCE2E1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225FA"/>
    <w:multiLevelType w:val="hybridMultilevel"/>
    <w:tmpl w:val="41D4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6477A"/>
    <w:multiLevelType w:val="hybridMultilevel"/>
    <w:tmpl w:val="9D60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4F57CA"/>
    <w:multiLevelType w:val="hybridMultilevel"/>
    <w:tmpl w:val="463CC8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42F68"/>
    <w:multiLevelType w:val="hybridMultilevel"/>
    <w:tmpl w:val="5C2446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421089"/>
    <w:multiLevelType w:val="hybridMultilevel"/>
    <w:tmpl w:val="0E542AC4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9493E"/>
    <w:multiLevelType w:val="hybridMultilevel"/>
    <w:tmpl w:val="16808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D688C"/>
    <w:multiLevelType w:val="hybridMultilevel"/>
    <w:tmpl w:val="D3F4D322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9216D4"/>
    <w:multiLevelType w:val="hybridMultilevel"/>
    <w:tmpl w:val="139238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719F1"/>
    <w:multiLevelType w:val="hybridMultilevel"/>
    <w:tmpl w:val="CB506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F1D4C"/>
    <w:multiLevelType w:val="hybridMultilevel"/>
    <w:tmpl w:val="603C5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21D65"/>
    <w:multiLevelType w:val="hybridMultilevel"/>
    <w:tmpl w:val="AAB094B2"/>
    <w:lvl w:ilvl="0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6F0E4AE4"/>
    <w:multiLevelType w:val="hybridMultilevel"/>
    <w:tmpl w:val="C04CA2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918F7"/>
    <w:multiLevelType w:val="hybridMultilevel"/>
    <w:tmpl w:val="9624566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6B146C"/>
    <w:multiLevelType w:val="hybridMultilevel"/>
    <w:tmpl w:val="577A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3D3D3F"/>
    <w:multiLevelType w:val="hybridMultilevel"/>
    <w:tmpl w:val="C20CDA92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"/>
  </w:num>
  <w:num w:numId="9">
    <w:abstractNumId w:val="25"/>
  </w:num>
  <w:num w:numId="10">
    <w:abstractNumId w:val="22"/>
  </w:num>
  <w:num w:numId="11">
    <w:abstractNumId w:val="18"/>
  </w:num>
  <w:num w:numId="12">
    <w:abstractNumId w:val="13"/>
  </w:num>
  <w:num w:numId="13">
    <w:abstractNumId w:val="5"/>
  </w:num>
  <w:num w:numId="14">
    <w:abstractNumId w:val="23"/>
  </w:num>
  <w:num w:numId="15">
    <w:abstractNumId w:val="26"/>
  </w:num>
  <w:num w:numId="16">
    <w:abstractNumId w:val="29"/>
  </w:num>
  <w:num w:numId="17">
    <w:abstractNumId w:val="19"/>
  </w:num>
  <w:num w:numId="18">
    <w:abstractNumId w:val="17"/>
  </w:num>
  <w:num w:numId="19">
    <w:abstractNumId w:val="14"/>
  </w:num>
  <w:num w:numId="20">
    <w:abstractNumId w:val="28"/>
  </w:num>
  <w:num w:numId="21">
    <w:abstractNumId w:val="12"/>
  </w:num>
  <w:num w:numId="22">
    <w:abstractNumId w:val="1"/>
  </w:num>
  <w:num w:numId="23">
    <w:abstractNumId w:val="20"/>
  </w:num>
  <w:num w:numId="24">
    <w:abstractNumId w:val="3"/>
  </w:num>
  <w:num w:numId="25">
    <w:abstractNumId w:val="21"/>
  </w:num>
  <w:num w:numId="26">
    <w:abstractNumId w:val="0"/>
  </w:num>
  <w:num w:numId="27">
    <w:abstractNumId w:val="4"/>
  </w:num>
  <w:num w:numId="28">
    <w:abstractNumId w:val="11"/>
  </w:num>
  <w:num w:numId="29">
    <w:abstractNumId w:val="24"/>
  </w:num>
  <w:num w:numId="30">
    <w:abstractNumId w:val="9"/>
  </w:num>
  <w:num w:numId="31">
    <w:abstractNumId w:val="6"/>
  </w:num>
  <w:num w:numId="32">
    <w:abstractNumId w:val="27"/>
  </w:num>
  <w:num w:numId="33">
    <w:abstractNumId w:val="7"/>
  </w:num>
  <w:num w:numId="34">
    <w:abstractNumId w:val="10"/>
  </w:num>
  <w:num w:numId="35">
    <w:abstractNumId w:val="8"/>
  </w:num>
  <w:num w:numId="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BF8"/>
    <w:rsid w:val="000179AE"/>
    <w:rsid w:val="00034480"/>
    <w:rsid w:val="0003599C"/>
    <w:rsid w:val="00046D45"/>
    <w:rsid w:val="000537C5"/>
    <w:rsid w:val="0006013A"/>
    <w:rsid w:val="00064316"/>
    <w:rsid w:val="0006475E"/>
    <w:rsid w:val="0008780A"/>
    <w:rsid w:val="00091589"/>
    <w:rsid w:val="0009531F"/>
    <w:rsid w:val="000A6C4B"/>
    <w:rsid w:val="000B1657"/>
    <w:rsid w:val="000C5C90"/>
    <w:rsid w:val="000E2AAA"/>
    <w:rsid w:val="000E5B4A"/>
    <w:rsid w:val="00107E04"/>
    <w:rsid w:val="0014464A"/>
    <w:rsid w:val="00171A41"/>
    <w:rsid w:val="00174439"/>
    <w:rsid w:val="00181188"/>
    <w:rsid w:val="00184ADD"/>
    <w:rsid w:val="001A319C"/>
    <w:rsid w:val="001A5E50"/>
    <w:rsid w:val="001B7D46"/>
    <w:rsid w:val="001C26CA"/>
    <w:rsid w:val="001C3B4F"/>
    <w:rsid w:val="001C518A"/>
    <w:rsid w:val="001C56FD"/>
    <w:rsid w:val="001D633A"/>
    <w:rsid w:val="001F1C54"/>
    <w:rsid w:val="001F1EA9"/>
    <w:rsid w:val="001F248E"/>
    <w:rsid w:val="00213375"/>
    <w:rsid w:val="00270BB8"/>
    <w:rsid w:val="00276F99"/>
    <w:rsid w:val="00277724"/>
    <w:rsid w:val="00286AD2"/>
    <w:rsid w:val="002B09B6"/>
    <w:rsid w:val="002B4B3C"/>
    <w:rsid w:val="002C244C"/>
    <w:rsid w:val="002C3DD8"/>
    <w:rsid w:val="002C75EF"/>
    <w:rsid w:val="002D1604"/>
    <w:rsid w:val="002F3D96"/>
    <w:rsid w:val="002F7BAB"/>
    <w:rsid w:val="00301D22"/>
    <w:rsid w:val="00307E09"/>
    <w:rsid w:val="00311F64"/>
    <w:rsid w:val="00322D21"/>
    <w:rsid w:val="00336BF8"/>
    <w:rsid w:val="00337FD1"/>
    <w:rsid w:val="00367575"/>
    <w:rsid w:val="00372ECD"/>
    <w:rsid w:val="003936C7"/>
    <w:rsid w:val="003A7DA6"/>
    <w:rsid w:val="003D1648"/>
    <w:rsid w:val="003F30A7"/>
    <w:rsid w:val="00406DE6"/>
    <w:rsid w:val="004401BC"/>
    <w:rsid w:val="004445C8"/>
    <w:rsid w:val="0048374F"/>
    <w:rsid w:val="0048504F"/>
    <w:rsid w:val="004865E1"/>
    <w:rsid w:val="0049632F"/>
    <w:rsid w:val="00496C08"/>
    <w:rsid w:val="004A54C4"/>
    <w:rsid w:val="004B55E4"/>
    <w:rsid w:val="004E1F07"/>
    <w:rsid w:val="004F002F"/>
    <w:rsid w:val="004F7802"/>
    <w:rsid w:val="00502B8A"/>
    <w:rsid w:val="00504B99"/>
    <w:rsid w:val="00507322"/>
    <w:rsid w:val="00513A1A"/>
    <w:rsid w:val="00534B80"/>
    <w:rsid w:val="00537F9C"/>
    <w:rsid w:val="00560695"/>
    <w:rsid w:val="00596D28"/>
    <w:rsid w:val="005A32DB"/>
    <w:rsid w:val="005B21E6"/>
    <w:rsid w:val="005C2210"/>
    <w:rsid w:val="005D7773"/>
    <w:rsid w:val="0060401C"/>
    <w:rsid w:val="00617C61"/>
    <w:rsid w:val="006304E6"/>
    <w:rsid w:val="006335C3"/>
    <w:rsid w:val="006961F6"/>
    <w:rsid w:val="006A6A47"/>
    <w:rsid w:val="006C18BE"/>
    <w:rsid w:val="006E2866"/>
    <w:rsid w:val="006F0C37"/>
    <w:rsid w:val="006F145C"/>
    <w:rsid w:val="006F64CB"/>
    <w:rsid w:val="006F6AE7"/>
    <w:rsid w:val="00705A3F"/>
    <w:rsid w:val="00725E05"/>
    <w:rsid w:val="007445C9"/>
    <w:rsid w:val="007807D0"/>
    <w:rsid w:val="007826E6"/>
    <w:rsid w:val="00782BCF"/>
    <w:rsid w:val="0079059D"/>
    <w:rsid w:val="007917C8"/>
    <w:rsid w:val="007A6095"/>
    <w:rsid w:val="007C0534"/>
    <w:rsid w:val="007D2AFB"/>
    <w:rsid w:val="007F57F8"/>
    <w:rsid w:val="00820EEC"/>
    <w:rsid w:val="00830BE2"/>
    <w:rsid w:val="00830EDB"/>
    <w:rsid w:val="00834A53"/>
    <w:rsid w:val="0083760F"/>
    <w:rsid w:val="008553B6"/>
    <w:rsid w:val="00892567"/>
    <w:rsid w:val="008943FF"/>
    <w:rsid w:val="008A1A3F"/>
    <w:rsid w:val="008A1B8C"/>
    <w:rsid w:val="008A5B64"/>
    <w:rsid w:val="008E3ED5"/>
    <w:rsid w:val="00906F65"/>
    <w:rsid w:val="00910027"/>
    <w:rsid w:val="00957F87"/>
    <w:rsid w:val="00964650"/>
    <w:rsid w:val="00970CB8"/>
    <w:rsid w:val="0097186D"/>
    <w:rsid w:val="00992CA8"/>
    <w:rsid w:val="009C506C"/>
    <w:rsid w:val="009E7BD8"/>
    <w:rsid w:val="00A04813"/>
    <w:rsid w:val="00A05E08"/>
    <w:rsid w:val="00A23C7F"/>
    <w:rsid w:val="00A41FDB"/>
    <w:rsid w:val="00A65183"/>
    <w:rsid w:val="00A70224"/>
    <w:rsid w:val="00A771F9"/>
    <w:rsid w:val="00A83488"/>
    <w:rsid w:val="00A96DA6"/>
    <w:rsid w:val="00AC3E8B"/>
    <w:rsid w:val="00AD4C2D"/>
    <w:rsid w:val="00AE0205"/>
    <w:rsid w:val="00B0530E"/>
    <w:rsid w:val="00B30CE0"/>
    <w:rsid w:val="00B4132D"/>
    <w:rsid w:val="00B825DD"/>
    <w:rsid w:val="00B82ECF"/>
    <w:rsid w:val="00B93429"/>
    <w:rsid w:val="00BE035E"/>
    <w:rsid w:val="00BE046E"/>
    <w:rsid w:val="00BE5805"/>
    <w:rsid w:val="00BF6068"/>
    <w:rsid w:val="00C20C61"/>
    <w:rsid w:val="00C62582"/>
    <w:rsid w:val="00C7272B"/>
    <w:rsid w:val="00C9092A"/>
    <w:rsid w:val="00CA0C97"/>
    <w:rsid w:val="00CA6AA0"/>
    <w:rsid w:val="00CF56CC"/>
    <w:rsid w:val="00D0733C"/>
    <w:rsid w:val="00D53167"/>
    <w:rsid w:val="00D60E81"/>
    <w:rsid w:val="00D90276"/>
    <w:rsid w:val="00D90822"/>
    <w:rsid w:val="00DA302A"/>
    <w:rsid w:val="00DC2B3F"/>
    <w:rsid w:val="00DC78FE"/>
    <w:rsid w:val="00DE2C82"/>
    <w:rsid w:val="00DF7D6D"/>
    <w:rsid w:val="00E023ED"/>
    <w:rsid w:val="00E1140D"/>
    <w:rsid w:val="00E11784"/>
    <w:rsid w:val="00E358E4"/>
    <w:rsid w:val="00E9513D"/>
    <w:rsid w:val="00EA21E4"/>
    <w:rsid w:val="00ED3ADC"/>
    <w:rsid w:val="00ED49AF"/>
    <w:rsid w:val="00EE42E0"/>
    <w:rsid w:val="00EE7624"/>
    <w:rsid w:val="00EF162A"/>
    <w:rsid w:val="00F10628"/>
    <w:rsid w:val="00F15E86"/>
    <w:rsid w:val="00F23125"/>
    <w:rsid w:val="00F3412F"/>
    <w:rsid w:val="00F54862"/>
    <w:rsid w:val="00F8044B"/>
    <w:rsid w:val="00FA02A5"/>
    <w:rsid w:val="00FB64A9"/>
    <w:rsid w:val="00FD3070"/>
    <w:rsid w:val="00FE378F"/>
    <w:rsid w:val="00FE496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6BF8"/>
    <w:rPr>
      <w:sz w:val="24"/>
      <w:szCs w:val="24"/>
      <w:lang w:val="bg-BG" w:eastAsia="bg-BG" w:bidi="ar-SA"/>
    </w:rPr>
  </w:style>
  <w:style w:type="paragraph" w:styleId="Heading2">
    <w:name w:val="heading 2"/>
    <w:basedOn w:val="Normal"/>
    <w:next w:val="Normal"/>
    <w:link w:val="2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Heading3">
    <w:name w:val="heading 3"/>
    <w:basedOn w:val="Normal"/>
    <w:next w:val="Normal"/>
    <w:link w:val="3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Знак Знак"/>
    <w:basedOn w:val="Normal"/>
    <w:rsid w:val="00336BF8"/>
    <w:rPr>
      <w:lang w:val="pl-PL" w:eastAsia="pl-PL"/>
    </w:rPr>
  </w:style>
  <w:style w:type="paragraph" w:styleId="Header">
    <w:name w:val="header"/>
    <w:basedOn w:val="Normal"/>
    <w:link w:val="a1"/>
    <w:uiPriority w:val="99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">
    <w:name w:val="Body Text"/>
    <w:basedOn w:val="Normal"/>
    <w:rsid w:val="00336BF8"/>
    <w:rPr>
      <w:szCs w:val="20"/>
    </w:rPr>
  </w:style>
  <w:style w:type="paragraph" w:styleId="BodyText2">
    <w:name w:val="Body Text 2"/>
    <w:basedOn w:val="Normal"/>
    <w:rsid w:val="00336BF8"/>
    <w:pPr>
      <w:jc w:val="center"/>
    </w:pPr>
    <w:rPr>
      <w:szCs w:val="20"/>
    </w:rPr>
  </w:style>
  <w:style w:type="character" w:customStyle="1" w:styleId="2">
    <w:name w:val="Заглавие 2 Знак"/>
    <w:link w:val="Heading2"/>
    <w:rsid w:val="00336BF8"/>
    <w:rPr>
      <w:sz w:val="48"/>
      <w:lang w:val="bg-BG" w:eastAsia="bg-BG" w:bidi="ar-SA"/>
    </w:rPr>
  </w:style>
  <w:style w:type="character" w:customStyle="1" w:styleId="3">
    <w:name w:val="Заглавие 3 Знак"/>
    <w:link w:val="Heading3"/>
    <w:rsid w:val="00336BF8"/>
    <w:rPr>
      <w:sz w:val="24"/>
      <w:lang w:val="bg-BG" w:eastAsia="bg-BG" w:bidi="ar-SA"/>
    </w:rPr>
  </w:style>
  <w:style w:type="character" w:styleId="Hyperlink">
    <w:name w:val="Hyperlink"/>
    <w:uiPriority w:val="99"/>
    <w:rsid w:val="00A65183"/>
    <w:rPr>
      <w:color w:val="0000FF"/>
      <w:u w:val="single"/>
    </w:rPr>
  </w:style>
  <w:style w:type="paragraph" w:styleId="Footer">
    <w:name w:val="footer"/>
    <w:basedOn w:val="Normal"/>
    <w:link w:val="a0"/>
    <w:rsid w:val="00B82ECF"/>
    <w:pPr>
      <w:tabs>
        <w:tab w:val="center" w:pos="4703"/>
        <w:tab w:val="right" w:pos="9406"/>
      </w:tabs>
    </w:pPr>
  </w:style>
  <w:style w:type="character" w:customStyle="1" w:styleId="a0">
    <w:name w:val="Долен колонтитул Знак"/>
    <w:link w:val="Footer"/>
    <w:rsid w:val="00B82ECF"/>
    <w:rPr>
      <w:sz w:val="24"/>
      <w:szCs w:val="24"/>
      <w:lang w:val="bg-BG" w:eastAsia="bg-BG"/>
    </w:rPr>
  </w:style>
  <w:style w:type="character" w:customStyle="1" w:styleId="a1">
    <w:name w:val="Горен колонтитул Знак"/>
    <w:link w:val="Header"/>
    <w:uiPriority w:val="99"/>
    <w:rsid w:val="00E358E4"/>
    <w:rPr>
      <w:lang w:val="en-GB" w:eastAsia="bg-BG"/>
    </w:rPr>
  </w:style>
  <w:style w:type="paragraph" w:styleId="ListParagraph">
    <w:name w:val="List Paragraph"/>
    <w:basedOn w:val="Normal"/>
    <w:qFormat/>
    <w:rsid w:val="00B934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21E6"/>
    <w:pPr>
      <w:spacing w:before="100" w:beforeAutospacing="1" w:after="150"/>
    </w:pPr>
  </w:style>
  <w:style w:type="character" w:styleId="Strong">
    <w:name w:val="Strong"/>
    <w:uiPriority w:val="22"/>
    <w:qFormat/>
    <w:rsid w:val="005B21E6"/>
    <w:rPr>
      <w:b/>
      <w:bCs/>
    </w:rPr>
  </w:style>
  <w:style w:type="paragraph" w:customStyle="1" w:styleId="1">
    <w:name w:val="Списък на абзаци1"/>
    <w:basedOn w:val="Normal"/>
    <w:qFormat/>
    <w:rsid w:val="00174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yperlink" Target="http://www.venets.b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35A78-0D5C-4349-A827-3E41D2FC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15</cp:revision>
  <dcterms:created xsi:type="dcterms:W3CDTF">2017-11-03T11:28:00Z</dcterms:created>
  <dcterms:modified xsi:type="dcterms:W3CDTF">2024-11-07T09:40:00Z</dcterms:modified>
</cp:coreProperties>
</file>